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15A8F" w14:textId="77777777" w:rsidR="003728B9" w:rsidRPr="005F2AE6" w:rsidRDefault="005F2AE6" w:rsidP="005F2AE6">
      <w:pPr>
        <w:jc w:val="center"/>
        <w:rPr>
          <w:sz w:val="24"/>
          <w:szCs w:val="28"/>
        </w:rPr>
      </w:pPr>
      <w:r w:rsidRPr="005F2AE6">
        <w:rPr>
          <w:rFonts w:hint="eastAsia"/>
          <w:sz w:val="24"/>
          <w:szCs w:val="28"/>
        </w:rPr>
        <w:t>＜ご案内＞</w:t>
      </w:r>
    </w:p>
    <w:p w14:paraId="14ABEBDB" w14:textId="746CBB8B" w:rsidR="005F2AE6" w:rsidRPr="005F2AE6" w:rsidRDefault="005F2AE6" w:rsidP="005F2AE6">
      <w:pPr>
        <w:jc w:val="center"/>
        <w:rPr>
          <w:sz w:val="24"/>
          <w:szCs w:val="28"/>
        </w:rPr>
      </w:pPr>
      <w:r w:rsidRPr="005F2AE6">
        <w:rPr>
          <w:rFonts w:hint="eastAsia"/>
          <w:sz w:val="24"/>
          <w:szCs w:val="28"/>
        </w:rPr>
        <w:t>フットサル</w:t>
      </w:r>
      <w:r w:rsidR="006524D5">
        <w:rPr>
          <w:rFonts w:hint="eastAsia"/>
          <w:sz w:val="24"/>
          <w:szCs w:val="28"/>
        </w:rPr>
        <w:t>の</w:t>
      </w:r>
      <w:r w:rsidRPr="005F2AE6">
        <w:rPr>
          <w:rFonts w:hint="eastAsia"/>
          <w:sz w:val="24"/>
          <w:szCs w:val="28"/>
        </w:rPr>
        <w:t>一般開放について</w:t>
      </w:r>
    </w:p>
    <w:p w14:paraId="2283E41D" w14:textId="77777777" w:rsidR="005F2AE6" w:rsidRDefault="005F2AE6"/>
    <w:p w14:paraId="38D2DED0" w14:textId="77777777" w:rsidR="005F2AE6" w:rsidRDefault="005F2AE6" w:rsidP="005F2AE6">
      <w:pPr>
        <w:jc w:val="right"/>
      </w:pPr>
      <w:r>
        <w:rPr>
          <w:rFonts w:hint="eastAsia"/>
        </w:rPr>
        <w:t>シンコースポーツ北海道㈱</w:t>
      </w:r>
    </w:p>
    <w:p w14:paraId="0CBAA6D6" w14:textId="77777777" w:rsidR="005F2AE6" w:rsidRDefault="005F2AE6" w:rsidP="005F2AE6">
      <w:pPr>
        <w:jc w:val="right"/>
      </w:pPr>
      <w:r>
        <w:rPr>
          <w:rFonts w:hint="eastAsia"/>
        </w:rPr>
        <w:t>北広島市総合体育館</w:t>
      </w:r>
    </w:p>
    <w:p w14:paraId="6F9F07FA" w14:textId="77777777" w:rsidR="005F2AE6" w:rsidRDefault="005F2AE6" w:rsidP="005F2AE6">
      <w:pPr>
        <w:jc w:val="right"/>
      </w:pPr>
    </w:p>
    <w:p w14:paraId="4301F06A" w14:textId="77777777" w:rsidR="00D93BA8" w:rsidRDefault="00D93BA8" w:rsidP="005F2AE6">
      <w:pPr>
        <w:jc w:val="right"/>
      </w:pPr>
    </w:p>
    <w:p w14:paraId="3C70F03E" w14:textId="77777777" w:rsidR="005F2AE6" w:rsidRDefault="005F2AE6" w:rsidP="005F2AE6">
      <w:pPr>
        <w:ind w:firstLineChars="100" w:firstLine="210"/>
        <w:jc w:val="left"/>
      </w:pPr>
      <w:r>
        <w:rPr>
          <w:rFonts w:hint="eastAsia"/>
        </w:rPr>
        <w:t>日頃より北広島市総合体育館をご利用くださいましてありがとうございます。冬期一般開放スケジュールのフットサルのご利用についてご案内いたします。</w:t>
      </w:r>
    </w:p>
    <w:p w14:paraId="53BD5D47" w14:textId="77777777" w:rsidR="00DC66A1" w:rsidRDefault="005F2AE6" w:rsidP="00DC66A1">
      <w:pPr>
        <w:ind w:firstLineChars="100" w:firstLine="210"/>
        <w:jc w:val="left"/>
      </w:pPr>
      <w:r>
        <w:rPr>
          <w:rFonts w:hint="eastAsia"/>
        </w:rPr>
        <w:t>昨年度までフットサルのご利用につきましては利用登録が必要でしたが、今年度より利用登録は一時休止とさせていただきます。</w:t>
      </w:r>
      <w:r w:rsidR="00DC66A1">
        <w:rPr>
          <w:rFonts w:hint="eastAsia"/>
        </w:rPr>
        <w:t>これに伴い</w:t>
      </w:r>
      <w:r w:rsidR="00B211D7">
        <w:rPr>
          <w:rFonts w:hint="eastAsia"/>
        </w:rPr>
        <w:t>体育館への入館の際に登録証の提示は必要ありません。またチームとしての申告も必要なくなります。通常の入館手続きをしてご入館をお願いいたします。</w:t>
      </w:r>
    </w:p>
    <w:p w14:paraId="22B05612" w14:textId="77777777" w:rsidR="00105C96" w:rsidRDefault="00105C96" w:rsidP="00DC66A1">
      <w:pPr>
        <w:ind w:firstLineChars="100" w:firstLine="210"/>
        <w:jc w:val="left"/>
      </w:pPr>
    </w:p>
    <w:p w14:paraId="61E2ABE1" w14:textId="77777777" w:rsidR="005F2AE6" w:rsidRDefault="005F2AE6" w:rsidP="00DC66A1">
      <w:pPr>
        <w:ind w:firstLineChars="100" w:firstLine="210"/>
        <w:jc w:val="left"/>
      </w:pPr>
      <w:r>
        <w:rPr>
          <w:rFonts w:hint="eastAsia"/>
        </w:rPr>
        <w:t>なお、基本的な利用方法として</w:t>
      </w:r>
      <w:r w:rsidRPr="00DC66A1">
        <w:rPr>
          <w:rFonts w:hint="eastAsia"/>
          <w:u w:val="single"/>
        </w:rPr>
        <w:t>チームによる試合形式は継続</w:t>
      </w:r>
      <w:r>
        <w:rPr>
          <w:rFonts w:hint="eastAsia"/>
        </w:rPr>
        <w:t>いたします。</w:t>
      </w:r>
      <w:r w:rsidR="00B211D7">
        <w:rPr>
          <w:rFonts w:hint="eastAsia"/>
        </w:rPr>
        <w:t>つきましては次の方法</w:t>
      </w:r>
      <w:r w:rsidR="00FF4239">
        <w:rPr>
          <w:rFonts w:hint="eastAsia"/>
        </w:rPr>
        <w:t>をルールとしてご利用くださいますようにお願いいたします。</w:t>
      </w:r>
    </w:p>
    <w:p w14:paraId="4FE8D18C" w14:textId="77777777" w:rsidR="00105C96" w:rsidRDefault="00105C96" w:rsidP="00DC66A1">
      <w:pPr>
        <w:ind w:firstLineChars="100" w:firstLine="210"/>
        <w:jc w:val="left"/>
      </w:pPr>
    </w:p>
    <w:p w14:paraId="31BBB689" w14:textId="77777777" w:rsidR="00FF4239" w:rsidRDefault="00FF4239" w:rsidP="00FF4239">
      <w:pPr>
        <w:pStyle w:val="a3"/>
        <w:numPr>
          <w:ilvl w:val="0"/>
          <w:numId w:val="1"/>
        </w:numPr>
        <w:ind w:leftChars="0"/>
        <w:jc w:val="left"/>
      </w:pPr>
      <w:r>
        <w:rPr>
          <w:rFonts w:hint="eastAsia"/>
        </w:rPr>
        <w:t>利用者皆さんで協力し、全員がゲームに参加できるようにすること。</w:t>
      </w:r>
    </w:p>
    <w:p w14:paraId="095674F9" w14:textId="0A63B278" w:rsidR="00FF4239" w:rsidRDefault="00FF4239" w:rsidP="00FF4239">
      <w:pPr>
        <w:pStyle w:val="a3"/>
        <w:numPr>
          <w:ilvl w:val="0"/>
          <w:numId w:val="1"/>
        </w:numPr>
        <w:ind w:leftChars="0"/>
        <w:jc w:val="left"/>
      </w:pPr>
      <w:r>
        <w:rPr>
          <w:rFonts w:hint="eastAsia"/>
        </w:rPr>
        <w:t>複数のチームがいる場合、２点先取あるいは５分で交代などのルールを決めて</w:t>
      </w:r>
      <w:r w:rsidR="00547CA3">
        <w:rPr>
          <w:rFonts w:hint="eastAsia"/>
        </w:rPr>
        <w:t>交代制で行う事</w:t>
      </w:r>
    </w:p>
    <w:p w14:paraId="2DC25985" w14:textId="02E06C47" w:rsidR="006524D5" w:rsidRDefault="006524D5" w:rsidP="00FF4239">
      <w:pPr>
        <w:pStyle w:val="a3"/>
        <w:numPr>
          <w:ilvl w:val="0"/>
          <w:numId w:val="1"/>
        </w:numPr>
        <w:ind w:leftChars="0"/>
        <w:jc w:val="left"/>
      </w:pPr>
      <w:r>
        <w:rPr>
          <w:rFonts w:hint="eastAsia"/>
        </w:rPr>
        <w:t>参加しているすべてのチームが均等にゲームに入るようにすること</w:t>
      </w:r>
    </w:p>
    <w:p w14:paraId="54D227B5" w14:textId="77777777" w:rsidR="00547CA3" w:rsidRDefault="00547CA3" w:rsidP="00FF4239">
      <w:pPr>
        <w:pStyle w:val="a3"/>
        <w:numPr>
          <w:ilvl w:val="0"/>
          <w:numId w:val="1"/>
        </w:numPr>
        <w:ind w:leftChars="0"/>
        <w:jc w:val="left"/>
      </w:pPr>
      <w:r>
        <w:rPr>
          <w:rFonts w:hint="eastAsia"/>
        </w:rPr>
        <w:t>チーム編成は５人チームとすること</w:t>
      </w:r>
    </w:p>
    <w:p w14:paraId="1D4A2DE3" w14:textId="77777777" w:rsidR="00547CA3" w:rsidRDefault="00547CA3" w:rsidP="00FF4239">
      <w:pPr>
        <w:pStyle w:val="a3"/>
        <w:numPr>
          <w:ilvl w:val="0"/>
          <w:numId w:val="1"/>
        </w:numPr>
        <w:ind w:leftChars="0"/>
        <w:jc w:val="left"/>
      </w:pPr>
      <w:r>
        <w:rPr>
          <w:rFonts w:hint="eastAsia"/>
        </w:rPr>
        <w:t>単独あるいは少人数での利用者も参加できるように</w:t>
      </w:r>
      <w:r w:rsidR="00105C96">
        <w:rPr>
          <w:rFonts w:hint="eastAsia"/>
        </w:rPr>
        <w:t>誘い合って</w:t>
      </w:r>
      <w:r>
        <w:rPr>
          <w:rFonts w:hint="eastAsia"/>
        </w:rPr>
        <w:t>チーム編成すること</w:t>
      </w:r>
    </w:p>
    <w:p w14:paraId="41CF1CDB" w14:textId="77777777" w:rsidR="00547CA3" w:rsidRDefault="00547CA3" w:rsidP="00FF4239">
      <w:pPr>
        <w:pStyle w:val="a3"/>
        <w:numPr>
          <w:ilvl w:val="0"/>
          <w:numId w:val="1"/>
        </w:numPr>
        <w:ind w:leftChars="0"/>
        <w:jc w:val="left"/>
      </w:pPr>
      <w:r>
        <w:rPr>
          <w:rFonts w:hint="eastAsia"/>
        </w:rPr>
        <w:t>小学生や中学生がいる場合、ケガの無いように十分に配慮すること</w:t>
      </w:r>
    </w:p>
    <w:p w14:paraId="6F8C2E51" w14:textId="2002ED4A" w:rsidR="006524D5" w:rsidRDefault="006524D5" w:rsidP="006524D5">
      <w:pPr>
        <w:ind w:firstLineChars="100" w:firstLine="210"/>
        <w:jc w:val="left"/>
      </w:pPr>
      <w:r>
        <w:rPr>
          <w:rFonts w:hint="eastAsia"/>
        </w:rPr>
        <w:t>なお、使用するボールはフットサル用のボールに限ります。サッカーボール不可</w:t>
      </w:r>
    </w:p>
    <w:p w14:paraId="1C3BECDA" w14:textId="77777777" w:rsidR="006524D5" w:rsidRDefault="006524D5" w:rsidP="00105C96">
      <w:pPr>
        <w:ind w:firstLineChars="100" w:firstLine="210"/>
        <w:jc w:val="left"/>
      </w:pPr>
    </w:p>
    <w:p w14:paraId="37758BB6" w14:textId="2B55F8F1" w:rsidR="00105C96" w:rsidRDefault="00105C96" w:rsidP="00105C96">
      <w:pPr>
        <w:ind w:firstLineChars="100" w:firstLine="210"/>
        <w:jc w:val="left"/>
      </w:pPr>
      <w:r>
        <w:rPr>
          <w:rFonts w:hint="eastAsia"/>
        </w:rPr>
        <w:t>利用状況により必要と判断する場合は登録制を再開する可能性もあります。また競技継続が難しいと判断する場合はフットサルの開放を廃止する事も考えられます。</w:t>
      </w:r>
    </w:p>
    <w:p w14:paraId="337DA88C" w14:textId="77777777" w:rsidR="00105C96" w:rsidRDefault="00105C96" w:rsidP="00105C96">
      <w:pPr>
        <w:jc w:val="left"/>
      </w:pPr>
    </w:p>
    <w:p w14:paraId="76B7DE1E" w14:textId="77777777" w:rsidR="00105C96" w:rsidRDefault="00105C96" w:rsidP="00105C96">
      <w:pPr>
        <w:ind w:firstLineChars="100" w:firstLine="210"/>
        <w:jc w:val="left"/>
      </w:pPr>
      <w:r>
        <w:rPr>
          <w:rFonts w:hint="eastAsia"/>
        </w:rPr>
        <w:t>皆さんで利用しやすい環境を作って競技の継続と技術の向上にご協力ください。</w:t>
      </w:r>
    </w:p>
    <w:p w14:paraId="06D12E3F" w14:textId="77777777" w:rsidR="00105C96" w:rsidRDefault="00105C96" w:rsidP="00105C96">
      <w:pPr>
        <w:jc w:val="left"/>
      </w:pPr>
    </w:p>
    <w:p w14:paraId="21E7D86B" w14:textId="3E62E70F" w:rsidR="005F2AE6" w:rsidRDefault="00D93BA8" w:rsidP="00D93BA8">
      <w:pPr>
        <w:jc w:val="right"/>
      </w:pPr>
      <w:r>
        <w:rPr>
          <w:rFonts w:hint="eastAsia"/>
        </w:rPr>
        <w:t>２０２３年</w:t>
      </w:r>
      <w:r w:rsidR="006524D5">
        <w:rPr>
          <w:rFonts w:hint="eastAsia"/>
        </w:rPr>
        <w:t>１１</w:t>
      </w:r>
      <w:r>
        <w:rPr>
          <w:rFonts w:hint="eastAsia"/>
        </w:rPr>
        <w:t>月</w:t>
      </w:r>
    </w:p>
    <w:p w14:paraId="566636D2" w14:textId="77777777" w:rsidR="00D93BA8" w:rsidRPr="00DC66A1" w:rsidRDefault="00D93BA8" w:rsidP="00D93BA8">
      <w:pPr>
        <w:jc w:val="right"/>
      </w:pPr>
    </w:p>
    <w:p w14:paraId="23340226" w14:textId="77777777" w:rsidR="005F2AE6" w:rsidRDefault="005F2AE6" w:rsidP="005F2AE6">
      <w:pPr>
        <w:jc w:val="left"/>
      </w:pPr>
    </w:p>
    <w:sectPr w:rsidR="005F2A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44347"/>
    <w:multiLevelType w:val="hybridMultilevel"/>
    <w:tmpl w:val="9EC0CB4C"/>
    <w:lvl w:ilvl="0" w:tplc="B0AAE2F0">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5763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E6"/>
    <w:rsid w:val="00035A6C"/>
    <w:rsid w:val="00105C96"/>
    <w:rsid w:val="001667C4"/>
    <w:rsid w:val="003728B9"/>
    <w:rsid w:val="00547CA3"/>
    <w:rsid w:val="005F2AE6"/>
    <w:rsid w:val="006524D5"/>
    <w:rsid w:val="009673D2"/>
    <w:rsid w:val="00A97981"/>
    <w:rsid w:val="00B211D7"/>
    <w:rsid w:val="00B25F77"/>
    <w:rsid w:val="00D93BA8"/>
    <w:rsid w:val="00DC66A1"/>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309D89"/>
  <w15:chartTrackingRefBased/>
  <w15:docId w15:val="{87F0291C-D3AC-4DD5-BF8F-DC53781A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239"/>
    <w:pPr>
      <w:ind w:leftChars="400" w:left="840"/>
    </w:pPr>
  </w:style>
  <w:style w:type="paragraph" w:styleId="a4">
    <w:name w:val="Date"/>
    <w:basedOn w:val="a"/>
    <w:next w:val="a"/>
    <w:link w:val="a5"/>
    <w:uiPriority w:val="99"/>
    <w:semiHidden/>
    <w:unhideWhenUsed/>
    <w:rsid w:val="00D93BA8"/>
  </w:style>
  <w:style w:type="character" w:customStyle="1" w:styleId="a5">
    <w:name w:val="日付 (文字)"/>
    <w:basedOn w:val="a0"/>
    <w:link w:val="a4"/>
    <w:uiPriority w:val="99"/>
    <w:semiHidden/>
    <w:rsid w:val="00D9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a58101-0cdd-4bde-ba4f-7853dfc25423" xsi:nil="true"/>
    <lcf76f155ced4ddcb4097134ff3c332f xmlns="9cd36fb4-1b70-4806-b706-8438f4d22e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92E13A6ABD5874896B66986121500F3" ma:contentTypeVersion="14" ma:contentTypeDescription="新しいドキュメントを作成します。" ma:contentTypeScope="" ma:versionID="45ddb1e6de28607faf51bc4bfbc0b608">
  <xsd:schema xmlns:xsd="http://www.w3.org/2001/XMLSchema" xmlns:xs="http://www.w3.org/2001/XMLSchema" xmlns:p="http://schemas.microsoft.com/office/2006/metadata/properties" xmlns:ns2="9cd36fb4-1b70-4806-b706-8438f4d22e7c" xmlns:ns3="5ba58101-0cdd-4bde-ba4f-7853dfc25423" targetNamespace="http://schemas.microsoft.com/office/2006/metadata/properties" ma:root="true" ma:fieldsID="eae6f4fa10b8d35835c36bd9aeed7afe" ns2:_="" ns3:_="">
    <xsd:import namespace="9cd36fb4-1b70-4806-b706-8438f4d22e7c"/>
    <xsd:import namespace="5ba58101-0cdd-4bde-ba4f-7853dfc25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36fb4-1b70-4806-b706-8438f4d22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7706113-75d9-43f9-857a-4d0720faf04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58101-0cdd-4bde-ba4f-7853dfc2542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4c085c9-f580-4e0a-b985-8313ee2debee}" ma:internalName="TaxCatchAll" ma:showField="CatchAllData" ma:web="5ba58101-0cdd-4bde-ba4f-7853dfc254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F79CA-BBBE-44E4-B130-77FF44AD651C}">
  <ds:schemaRefs>
    <ds:schemaRef ds:uri="http://schemas.microsoft.com/office/2006/metadata/properties"/>
    <ds:schemaRef ds:uri="http://schemas.microsoft.com/office/infopath/2007/PartnerControls"/>
    <ds:schemaRef ds:uri="5ba58101-0cdd-4bde-ba4f-7853dfc25423"/>
    <ds:schemaRef ds:uri="9cd36fb4-1b70-4806-b706-8438f4d22e7c"/>
  </ds:schemaRefs>
</ds:datastoreItem>
</file>

<file path=customXml/itemProps2.xml><?xml version="1.0" encoding="utf-8"?>
<ds:datastoreItem xmlns:ds="http://schemas.openxmlformats.org/officeDocument/2006/customXml" ds:itemID="{07C3AED4-9338-4C64-AE4C-3DBD715C7561}">
  <ds:schemaRefs>
    <ds:schemaRef ds:uri="http://schemas.microsoft.com/sharepoint/v3/contenttype/forms"/>
  </ds:schemaRefs>
</ds:datastoreItem>
</file>

<file path=customXml/itemProps3.xml><?xml version="1.0" encoding="utf-8"?>
<ds:datastoreItem xmlns:ds="http://schemas.openxmlformats.org/officeDocument/2006/customXml" ds:itemID="{5B4BF64E-D1A0-47E9-BC0C-908ECCDE8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36fb4-1b70-4806-b706-8438f4d22e7c"/>
    <ds:schemaRef ds:uri="5ba58101-0cdd-4bde-ba4f-7853dfc2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北広島市総合体育館・shinko-sports</dc:creator>
  <cp:keywords/>
  <dc:description/>
  <cp:lastModifiedBy>北広島市総合体育館・shinko-sports</cp:lastModifiedBy>
  <cp:revision>2</cp:revision>
  <cp:lastPrinted>2023-10-28T05:07:00Z</cp:lastPrinted>
  <dcterms:created xsi:type="dcterms:W3CDTF">2023-10-31T05:38:00Z</dcterms:created>
  <dcterms:modified xsi:type="dcterms:W3CDTF">2023-10-31T05:38:00Z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0x010100E92E13A6ABD5874896B66986121500F3</vt:lpwstr>
  </property>
</Properties>
</file>